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975858" w14:textId="77777777" w:rsidR="00593D08" w:rsidRDefault="00593D08">
      <w:pPr>
        <w:spacing w:after="0" w:line="276" w:lineRule="auto"/>
        <w:jc w:val="both"/>
        <w:rPr>
          <w:smallCaps/>
          <w:sz w:val="40"/>
          <w:szCs w:val="40"/>
        </w:rPr>
      </w:pPr>
    </w:p>
    <w:p w14:paraId="3024F359" w14:textId="77777777" w:rsidR="00593D08" w:rsidRPr="000D645D" w:rsidRDefault="00000000" w:rsidP="000D645D">
      <w:pPr>
        <w:pStyle w:val="Heading1"/>
        <w:rPr>
          <w:sz w:val="36"/>
          <w:szCs w:val="36"/>
        </w:rPr>
      </w:pPr>
      <w:r w:rsidRPr="000D645D">
        <w:rPr>
          <w:sz w:val="36"/>
          <w:szCs w:val="36"/>
        </w:rPr>
        <w:t xml:space="preserve">ACTIVITÉ 1 – COMMENT PROCÉDER À LA </w:t>
      </w:r>
      <w:proofErr w:type="gramStart"/>
      <w:r w:rsidRPr="000D645D">
        <w:rPr>
          <w:sz w:val="36"/>
          <w:szCs w:val="36"/>
        </w:rPr>
        <w:t>VÉRIFICATION?</w:t>
      </w:r>
      <w:proofErr w:type="gramEnd"/>
    </w:p>
    <w:p w14:paraId="14986CD5" w14:textId="77777777" w:rsidR="00593D08" w:rsidRDefault="00593D08">
      <w:pPr>
        <w:spacing w:after="0" w:line="276" w:lineRule="auto"/>
        <w:jc w:val="both"/>
        <w:rPr>
          <w:smallCaps/>
          <w:color w:val="0388C5"/>
          <w:sz w:val="28"/>
          <w:szCs w:val="28"/>
        </w:rPr>
      </w:pPr>
    </w:p>
    <w:p w14:paraId="3693F681" w14:textId="5875BADC" w:rsidR="00593D08" w:rsidRDefault="00000000">
      <w:pPr>
        <w:spacing w:after="0" w:line="276" w:lineRule="auto"/>
        <w:jc w:val="both"/>
        <w:rPr>
          <w:b/>
          <w:bCs/>
          <w:smallCaps/>
          <w:sz w:val="26"/>
          <w:szCs w:val="26"/>
        </w:rPr>
      </w:pPr>
      <w:r>
        <w:rPr>
          <w:b/>
          <w:bCs/>
          <w:smallCaps/>
          <w:sz w:val="26"/>
          <w:szCs w:val="26"/>
        </w:rPr>
        <w:t>ÉTUDES DE CAS ADAPTÉES DES NOTES DES FACILITATEURS POUR LA MISE EN ŒUVRE DES DIRECTIVES</w:t>
      </w:r>
      <w:r w:rsidR="000D645D">
        <w:rPr>
          <w:b/>
          <w:bCs/>
          <w:smallCaps/>
          <w:sz w:val="26"/>
          <w:szCs w:val="26"/>
        </w:rPr>
        <w:t xml:space="preserve"> DU </w:t>
      </w:r>
      <w:r>
        <w:rPr>
          <w:b/>
          <w:bCs/>
          <w:smallCaps/>
          <w:sz w:val="26"/>
          <w:szCs w:val="26"/>
        </w:rPr>
        <w:t>BID DU HCR</w:t>
      </w:r>
      <w:r>
        <w:rPr>
          <w:b/>
          <w:bCs/>
          <w:smallCaps/>
          <w:sz w:val="26"/>
          <w:szCs w:val="26"/>
          <w:vertAlign w:val="superscript"/>
        </w:rPr>
        <w:footnoteReference w:id="1"/>
      </w:r>
      <w:r>
        <w:rPr>
          <w:b/>
          <w:bCs/>
          <w:smallCaps/>
          <w:sz w:val="26"/>
          <w:szCs w:val="26"/>
        </w:rPr>
        <w:t xml:space="preserve"> </w:t>
      </w:r>
    </w:p>
    <w:p w14:paraId="65648582" w14:textId="77777777" w:rsidR="00593D08" w:rsidRDefault="00593D08">
      <w:pPr>
        <w:spacing w:after="0" w:line="276" w:lineRule="auto"/>
        <w:jc w:val="both"/>
        <w:rPr>
          <w:smallCaps/>
          <w:color w:val="0388C5"/>
        </w:rPr>
      </w:pPr>
    </w:p>
    <w:p w14:paraId="5C62B37A" w14:textId="77777777" w:rsidR="00593D08" w:rsidRDefault="00000000" w:rsidP="000D645D">
      <w:pPr>
        <w:pStyle w:val="Heading2"/>
      </w:pPr>
      <w:r>
        <w:t xml:space="preserve">ÉTUDE DE CAS N° 1 : </w:t>
      </w:r>
    </w:p>
    <w:p w14:paraId="518C34B3" w14:textId="77777777" w:rsidR="00593D08" w:rsidRDefault="00000000">
      <w:pPr>
        <w:spacing w:after="0" w:line="276" w:lineRule="auto"/>
        <w:jc w:val="both"/>
        <w:rPr>
          <w:smallCaps/>
        </w:rPr>
      </w:pPr>
      <w:proofErr w:type="spellStart"/>
      <w:r>
        <w:t>Ayla</w:t>
      </w:r>
      <w:proofErr w:type="spellEnd"/>
      <w:r>
        <w:t>, une fillette de 2 ans, est prise en charge par une famille d'accueil dans un camp de réfugiés en Tunisie. Les parents de la fillette sont récemment arrivés de Libye et souhaitent être réunis avec leur fille, mais la famille d'accueil refuse de laisser partir l'enfant, affirmant qu'elle ne croit pas que ces personnes soient les parents d'</w:t>
      </w:r>
      <w:proofErr w:type="spellStart"/>
      <w:r>
        <w:t>Ayla</w:t>
      </w:r>
      <w:proofErr w:type="spellEnd"/>
      <w:r>
        <w:t>. Il n'existe aucune information permettant de vérifier cette relation et les parents d'accueil exigent un test ADN avant de laisser partir l'enfant.</w:t>
      </w:r>
    </w:p>
    <w:p w14:paraId="0ACE87A7" w14:textId="77777777" w:rsidR="00593D08" w:rsidRDefault="00593D08">
      <w:pPr>
        <w:spacing w:after="0" w:line="276" w:lineRule="auto"/>
        <w:jc w:val="both"/>
        <w:rPr>
          <w:smallCaps/>
          <w:color w:val="0388C5"/>
        </w:rPr>
      </w:pPr>
    </w:p>
    <w:p w14:paraId="67109C32" w14:textId="77777777" w:rsidR="000D645D" w:rsidRDefault="00000000" w:rsidP="000D645D">
      <w:pPr>
        <w:pStyle w:val="Heading2"/>
      </w:pPr>
      <w:r>
        <w:t xml:space="preserve">ÉTUDE DE CAS N° 2 :  </w:t>
      </w:r>
    </w:p>
    <w:p w14:paraId="3036D63B" w14:textId="0DA75265" w:rsidR="00593D08" w:rsidRDefault="00000000">
      <w:pPr>
        <w:spacing w:after="0" w:line="276" w:lineRule="auto"/>
        <w:jc w:val="both"/>
      </w:pPr>
      <w:proofErr w:type="spellStart"/>
      <w:r>
        <w:t>Nadifa</w:t>
      </w:r>
      <w:proofErr w:type="spellEnd"/>
      <w:r>
        <w:t>, une jeune réfugiée de 15 ans originaire du Soudan du Sud, vit dans un camp de réfugiés au Kenya avec son frère et ses trois sœurs. Elle souffre de légers problèmes auditifs et de difficultés d'apprentissage, mais communique assez bien avec les membres de sa famille. Son père a été retrouvé et souhaite que ses enfants retournent au Soudan du Sud. Selon certains rapports de travailleurs sociaux, le père prévoit de donner sa fille en mariage à son retour.</w:t>
      </w:r>
    </w:p>
    <w:p w14:paraId="42C550A1" w14:textId="77777777" w:rsidR="00593D08" w:rsidRDefault="00593D08">
      <w:pPr>
        <w:spacing w:after="0" w:line="276" w:lineRule="auto"/>
        <w:jc w:val="both"/>
        <w:rPr>
          <w:smallCaps/>
        </w:rPr>
      </w:pPr>
    </w:p>
    <w:p w14:paraId="26B2F6FF" w14:textId="77777777" w:rsidR="00593D08" w:rsidRDefault="00000000" w:rsidP="000D645D">
      <w:pPr>
        <w:pStyle w:val="Heading2"/>
        <w:rPr>
          <w:smallCaps/>
          <w:color w:val="0388C5"/>
        </w:rPr>
      </w:pPr>
      <w:r>
        <w:t xml:space="preserve">ÉTUDE DE CAS N° 3 </w:t>
      </w:r>
      <w:r>
        <w:rPr>
          <w:color w:val="0388C5"/>
        </w:rPr>
        <w:t xml:space="preserve">: </w:t>
      </w:r>
    </w:p>
    <w:p w14:paraId="3ABA6B8E" w14:textId="77777777" w:rsidR="00593D08" w:rsidRDefault="00000000">
      <w:pPr>
        <w:spacing w:after="0" w:line="276" w:lineRule="auto"/>
        <w:jc w:val="both"/>
      </w:pPr>
      <w:r>
        <w:t xml:space="preserve">Une petite fille âgée de six semaines a été retrouvée abandonnée dans un bateau, alors que les garde-côtes bangladais refoulaient des bateaux transportant des réfugiés rohingyas, principalement des femmes et des enfants, qui tentaient de fuir les violences dans l'État de </w:t>
      </w:r>
      <w:proofErr w:type="spellStart"/>
      <w:r>
        <w:t>Rakhine</w:t>
      </w:r>
      <w:proofErr w:type="spellEnd"/>
      <w:r>
        <w:t xml:space="preserve"> au Myanmar. Le Bangladesh refuse d'accueillir les réfugiés au motif que le pays est pauvre et que ses ressources sont déjà trop sollicitées.</w:t>
      </w:r>
    </w:p>
    <w:p w14:paraId="1CBCF50A" w14:textId="77777777" w:rsidR="00593D08" w:rsidRDefault="00593D08">
      <w:pPr>
        <w:spacing w:after="0" w:line="276" w:lineRule="auto"/>
        <w:jc w:val="both"/>
      </w:pPr>
    </w:p>
    <w:p w14:paraId="18113AEE" w14:textId="77777777" w:rsidR="00593D08" w:rsidRDefault="00000000" w:rsidP="000D645D">
      <w:pPr>
        <w:pStyle w:val="Heading2"/>
        <w:rPr>
          <w:color w:val="0388C5"/>
        </w:rPr>
      </w:pPr>
      <w:r>
        <w:t xml:space="preserve">ÉTUDE DE CAS N° 4 : </w:t>
      </w:r>
    </w:p>
    <w:p w14:paraId="680E7C13" w14:textId="77777777" w:rsidR="00593D08" w:rsidRDefault="00000000">
      <w:pPr>
        <w:jc w:val="both"/>
      </w:pPr>
      <w:r>
        <w:t xml:space="preserve">Abbas est un garçon de 13 ans originaire d'Afghanistan qui vit dans les rues de Kaboul. Les parents d'Abbas l'ont « vendu » à un homme qui prétendait qu'il serait apprenti mécanicien à Kaboul.  Après avoir été emmené à Kaboul, Abbas a été maltraité et utilisé comme </w:t>
      </w:r>
      <w:r>
        <w:lastRenderedPageBreak/>
        <w:t>domestique, alors il s'est enfui. Sa famille en Afghanistan a été retrouvée, mais il ne souhaite pas être réunifié avec elle. Abbas espérait que son oncle serait retrouvé et qu'il pourrait vivre avec lui, car il avait déjà vécu avec lui pendant une courte période.</w:t>
      </w:r>
    </w:p>
    <w:p w14:paraId="0EBAC6E9" w14:textId="77777777" w:rsidR="00593D08" w:rsidRDefault="00593D08">
      <w:pPr>
        <w:spacing w:line="276" w:lineRule="auto"/>
        <w:jc w:val="both"/>
        <w:rPr>
          <w:sz w:val="28"/>
          <w:szCs w:val="28"/>
        </w:rPr>
      </w:pPr>
    </w:p>
    <w:sectPr w:rsidR="00593D08">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F943E" w14:textId="77777777" w:rsidR="00DA57EB" w:rsidRDefault="00DA57EB">
      <w:pPr>
        <w:spacing w:after="0" w:line="240" w:lineRule="auto"/>
      </w:pPr>
      <w:r>
        <w:separator/>
      </w:r>
    </w:p>
  </w:endnote>
  <w:endnote w:type="continuationSeparator" w:id="0">
    <w:p w14:paraId="19F55834" w14:textId="77777777" w:rsidR="00DA57EB" w:rsidRDefault="00DA57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B3D6B19C-D390-7042-9CF0-70379DD28361}"/>
    <w:embedBold r:id="rId2" w:fontKey="{D28CD3C6-88E8-C143-8C2A-0FCDBA11B1C2}"/>
    <w:embedItalic r:id="rId3" w:fontKey="{55928965-3D4D-1D4F-AF09-1522F35DE1BB}"/>
    <w:embedBoldItalic r:id="rId4" w:fontKey="{64BD5EB7-2AA1-5F4E-840C-49812CC0A197}"/>
  </w:font>
  <w:font w:name="Times New Roman">
    <w:panose1 w:val="02020603050405020304"/>
    <w:charset w:val="00"/>
    <w:family w:val="roman"/>
    <w:pitch w:val="variable"/>
    <w:sig w:usb0="E0002EFF" w:usb1="C000785B" w:usb2="00000009" w:usb3="00000000" w:csb0="000001FF" w:csb1="00000000"/>
    <w:embedRegular r:id="rId5" w:fontKey="{E222B5B5-08B3-9440-A82C-C7AA716D9455}"/>
    <w:embedBold r:id="rId6" w:fontKey="{56836A4F-BDBB-6445-A758-E3ABB29235F1}"/>
    <w:embedItalic r:id="rId7" w:fontKey="{90324998-4931-4445-BD22-5C38BFB9B42F}"/>
    <w:embedBoldItalic r:id="rId8" w:fontKey="{E0022C18-748D-924A-A02C-B20CF5255092}"/>
  </w:font>
  <w:font w:name="Times New Roman (Headings CS)">
    <w:panose1 w:val="020B0604020202020204"/>
    <w:charset w:val="00"/>
    <w:family w:val="roman"/>
    <w:notTrueType/>
    <w:pitch w:val="default"/>
  </w:font>
  <w:font w:name="Helvetica Neue Light">
    <w:panose1 w:val="02000403000000020004"/>
    <w:charset w:val="00"/>
    <w:family w:val="auto"/>
    <w:pitch w:val="variable"/>
    <w:sig w:usb0="A00002FF" w:usb1="5000205B" w:usb2="00000002" w:usb3="00000000" w:csb0="00000007" w:csb1="00000000"/>
    <w:embedBold r:id="rId13" w:fontKey="{0D01EB75-3E0A-D14C-93BF-4467E4480014}"/>
    <w:embedBoldItalic r:id="rId15" w:fontKey="{29DDDE92-2FC8-1C46-B877-0605E818CDF1}"/>
  </w:font>
  <w:font w:name="Calibri Light">
    <w:panose1 w:val="020F0302020204030204"/>
    <w:charset w:val="00"/>
    <w:family w:val="swiss"/>
    <w:pitch w:val="variable"/>
    <w:sig w:usb0="E0002AFF" w:usb1="C000247B" w:usb2="00000009" w:usb3="00000000" w:csb0="000001FF" w:csb1="00000000"/>
    <w:embedRegular r:id="rId16" w:fontKey="{F3B4C90B-3DF0-B348-A453-E02786ABEF56}"/>
    <w:embedBold r:id="rId17" w:fontKey="{12388DC2-F533-D347-BF13-95F0A75727DB}"/>
    <w:embedItalic r:id="rId18" w:fontKey="{9697425A-DD6C-E747-AF52-AC5F170A25A8}"/>
    <w:embedBoldItalic r:id="rId19" w:fontKey="{1632EB65-4883-504D-8390-EE31F7B1DDB6}"/>
  </w:font>
  <w:font w:name="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DE888" w14:textId="77777777" w:rsidR="00593D08"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69E8C8A" w14:textId="77777777" w:rsidR="00593D08" w:rsidRDefault="00593D08">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B66C8" w14:textId="77777777" w:rsidR="00593D08"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0D645D">
      <w:rPr>
        <w:noProof/>
        <w:color w:val="000000"/>
      </w:rPr>
      <w:t>1</w:t>
    </w:r>
    <w:r>
      <w:rPr>
        <w:color w:val="000000"/>
      </w:rPr>
      <w:fldChar w:fldCharType="end"/>
    </w:r>
  </w:p>
  <w:p w14:paraId="07B2DCFA" w14:textId="77777777" w:rsidR="00593D08" w:rsidRDefault="00593D08">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5E405E" w14:textId="77777777" w:rsidR="00DA57EB" w:rsidRDefault="00DA57EB">
      <w:pPr>
        <w:spacing w:after="0" w:line="240" w:lineRule="auto"/>
      </w:pPr>
      <w:r>
        <w:separator/>
      </w:r>
    </w:p>
  </w:footnote>
  <w:footnote w:type="continuationSeparator" w:id="0">
    <w:p w14:paraId="1D6ECB5E" w14:textId="77777777" w:rsidR="00DA57EB" w:rsidRDefault="00DA57EB">
      <w:pPr>
        <w:spacing w:after="0" w:line="240" w:lineRule="auto"/>
      </w:pPr>
      <w:r>
        <w:continuationSeparator/>
      </w:r>
    </w:p>
  </w:footnote>
  <w:footnote w:id="1">
    <w:p w14:paraId="655EC5F9" w14:textId="77777777" w:rsidR="00593D08" w:rsidRDefault="00000000">
      <w:pPr>
        <w:spacing w:after="0" w:line="240" w:lineRule="auto"/>
        <w:rPr>
          <w:sz w:val="20"/>
          <w:szCs w:val="20"/>
        </w:rPr>
      </w:pPr>
      <w:r>
        <w:rPr>
          <w:rStyle w:val="FootnoteReference"/>
        </w:rPr>
        <w:footnoteRef/>
      </w:r>
      <w:r>
        <w:rPr>
          <w:sz w:val="20"/>
          <w:szCs w:val="20"/>
        </w:rPr>
        <w:t xml:space="preserve"> Haut-Commissariat des Nations Unies pour les réfugiés, Notes du facilitateur pour la mise en œuvre des directives du HCR sur la détermination de l’intérêt supérieur (DIS), novembre 2011, disponible à l’adresse :</w:t>
      </w:r>
      <w:hyperlink r:id="rId1">
        <w:r>
          <w:rPr>
            <w:sz w:val="20"/>
            <w:szCs w:val="20"/>
          </w:rPr>
          <w:t xml:space="preserve"> </w:t>
        </w:r>
      </w:hyperlink>
      <w:hyperlink r:id="rId2">
        <w:r>
          <w:rPr>
            <w:color w:val="1155CC"/>
            <w:sz w:val="20"/>
            <w:szCs w:val="20"/>
            <w:u w:val="single"/>
          </w:rPr>
          <w:t>http://www.unhcr.org/refworld/docid/4e4a58dc2.html</w:t>
        </w:r>
      </w:hyperlink>
      <w:r>
        <w:rPr>
          <w:sz w:val="20"/>
          <w:szCs w:val="20"/>
        </w:rPr>
        <w:t xml:space="preserve"> [consulté le 21 novembre 2012].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6C682" w14:textId="53FCC070" w:rsidR="00593D08" w:rsidRDefault="000D645D">
    <w:pPr>
      <w:pBdr>
        <w:top w:val="nil"/>
        <w:left w:val="nil"/>
        <w:bottom w:val="nil"/>
        <w:right w:val="nil"/>
        <w:between w:val="nil"/>
      </w:pBdr>
      <w:tabs>
        <w:tab w:val="center" w:pos="4513"/>
        <w:tab w:val="right" w:pos="9026"/>
      </w:tabs>
      <w:spacing w:after="0" w:line="240" w:lineRule="auto"/>
      <w:rPr>
        <w:color w:val="000000"/>
        <w:sz w:val="20"/>
        <w:szCs w:val="20"/>
      </w:rPr>
    </w:pPr>
    <w:r>
      <w:rPr>
        <w:noProof/>
        <w:color w:val="000000"/>
        <w:sz w:val="20"/>
        <w:szCs w:val="20"/>
      </w:rPr>
      <w:drawing>
        <wp:anchor distT="0" distB="0" distL="114300" distR="114300" simplePos="0" relativeHeight="251659264" behindDoc="1" locked="0" layoutInCell="1" allowOverlap="1" wp14:anchorId="507BE373" wp14:editId="15795177">
          <wp:simplePos x="0" y="0"/>
          <wp:positionH relativeFrom="column">
            <wp:posOffset>4440871</wp:posOffset>
          </wp:positionH>
          <wp:positionV relativeFrom="paragraph">
            <wp:posOffset>-449580</wp:posOffset>
          </wp:positionV>
          <wp:extent cx="2202514" cy="836579"/>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11126" cy="839850"/>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2F2A5E44" w14:textId="77777777" w:rsidR="00593D08" w:rsidRDefault="00000000">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Module 3.5 – Activité 1 – Études de cas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5D2B83"/>
    <w:multiLevelType w:val="multilevel"/>
    <w:tmpl w:val="F8124C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879860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3D08"/>
    <w:rsid w:val="000D645D"/>
    <w:rsid w:val="00593D08"/>
    <w:rsid w:val="005A0368"/>
    <w:rsid w:val="00DA57E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270DEBE0"/>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bCs/>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2B42F7"/>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2B42F7"/>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2B42F7"/>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Heading2Char">
    <w:name w:val="Heading 2 Char"/>
    <w:basedOn w:val="DefaultParagraphFont"/>
    <w:link w:val="Heading2"/>
    <w:uiPriority w:val="9"/>
    <w:rsid w:val="002B42F7"/>
    <w:rPr>
      <w:rFonts w:eastAsia="Helvetica Neue Light" w:cs="Helvetica Neue Light"/>
      <w:b/>
      <w:color w:val="405D78" w:themeColor="accent1"/>
      <w:sz w:val="28"/>
      <w:szCs w:val="28"/>
      <w:lang w:val="en-US"/>
    </w:r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2B42F7"/>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B42F7"/>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ftref,BVI fnr,BVI fnr Char Char Char Char Char Char Char,BVI fnr Char Char Char Char Char Char Char Char,BVI fnr Car Car Char Char Char Char Char Char Char Char, BVI fnr,Superscript"/>
    <w:basedOn w:val="DefaultParagraphFont"/>
    <w:uiPriority w:val="99"/>
    <w:unhideWhenUsed/>
    <w:rsid w:val="002B42F7"/>
    <w:rPr>
      <w:vertAlign w:val="superscript"/>
    </w:rPr>
  </w:style>
  <w:style w:type="paragraph" w:styleId="Header">
    <w:name w:val="header"/>
    <w:basedOn w:val="Normal"/>
    <w:link w:val="HeaderChar"/>
    <w:uiPriority w:val="99"/>
    <w:unhideWhenUsed/>
    <w:rsid w:val="002B42F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42F7"/>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2B42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42F7"/>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2B42F7"/>
  </w:style>
  <w:style w:type="character" w:customStyle="1" w:styleId="Heading7Char">
    <w:name w:val="Heading 7 Char"/>
    <w:aliases w:val="Table Body Char"/>
    <w:basedOn w:val="DefaultParagraphFont"/>
    <w:link w:val="Heading7"/>
    <w:uiPriority w:val="9"/>
    <w:rsid w:val="002B42F7"/>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2B42F7"/>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2B42F7"/>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2B42F7"/>
    <w:rPr>
      <w:rFonts w:asciiTheme="majorHAnsi" w:eastAsiaTheme="majorEastAsia" w:hAnsiTheme="majorHAnsi" w:cs="Times New Roman (Headings CS)"/>
      <w:bCs/>
      <w:caps/>
      <w:color w:val="0388C5" w:themeColor="accent5"/>
      <w:sz w:val="40"/>
      <w:szCs w:val="40"/>
      <w:lang w:val="en-US"/>
    </w:rPr>
  </w:style>
  <w:style w:type="character" w:customStyle="1" w:styleId="Heading3Char">
    <w:name w:val="Heading 3 Char"/>
    <w:basedOn w:val="DefaultParagraphFont"/>
    <w:link w:val="Heading3"/>
    <w:uiPriority w:val="9"/>
    <w:rsid w:val="002B42F7"/>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2B42F7"/>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2B42F7"/>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2B42F7"/>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2B42F7"/>
    <w:pPr>
      <w:spacing w:line="240" w:lineRule="auto"/>
    </w:pPr>
    <w:rPr>
      <w:b/>
      <w:bCs/>
      <w:color w:val="405D78" w:themeColor="accent1"/>
      <w:sz w:val="18"/>
      <w:szCs w:val="18"/>
    </w:rPr>
  </w:style>
  <w:style w:type="character" w:customStyle="1" w:styleId="TitleChar">
    <w:name w:val="Title Char"/>
    <w:basedOn w:val="DefaultParagraphFont"/>
    <w:link w:val="Title"/>
    <w:uiPriority w:val="10"/>
    <w:rsid w:val="002B42F7"/>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2B42F7"/>
    <w:rPr>
      <w:color w:val="405D78"/>
      <w:sz w:val="44"/>
      <w:szCs w:val="44"/>
      <w:lang w:val="en-US"/>
    </w:rPr>
  </w:style>
  <w:style w:type="character" w:styleId="Strong">
    <w:name w:val="Strong"/>
    <w:uiPriority w:val="22"/>
    <w:qFormat/>
    <w:rsid w:val="002B42F7"/>
    <w:rPr>
      <w:rFonts w:ascii="Helvetica Neue Medium" w:hAnsi="Helvetica Neue Medium"/>
    </w:rPr>
  </w:style>
  <w:style w:type="paragraph" w:styleId="ListParagraph">
    <w:name w:val="List Paragraph"/>
    <w:basedOn w:val="Normal"/>
    <w:uiPriority w:val="34"/>
    <w:qFormat/>
    <w:rsid w:val="002B42F7"/>
    <w:pPr>
      <w:ind w:left="720"/>
      <w:contextualSpacing/>
    </w:pPr>
  </w:style>
  <w:style w:type="paragraph" w:styleId="Quote">
    <w:name w:val="Quote"/>
    <w:basedOn w:val="Normal"/>
    <w:next w:val="Normal"/>
    <w:link w:val="QuoteChar"/>
    <w:uiPriority w:val="29"/>
    <w:qFormat/>
    <w:rsid w:val="002B42F7"/>
    <w:rPr>
      <w:i/>
      <w:iCs/>
      <w:color w:val="000000" w:themeColor="text1"/>
    </w:rPr>
  </w:style>
  <w:style w:type="character" w:customStyle="1" w:styleId="QuoteChar">
    <w:name w:val="Quote Char"/>
    <w:basedOn w:val="DefaultParagraphFont"/>
    <w:link w:val="Quote"/>
    <w:uiPriority w:val="29"/>
    <w:rsid w:val="002B42F7"/>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2B42F7"/>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2B42F7"/>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2B42F7"/>
    <w:rPr>
      <w:i/>
      <w:iCs/>
      <w:color w:val="808080" w:themeColor="text1" w:themeTint="7F"/>
    </w:rPr>
  </w:style>
  <w:style w:type="character" w:styleId="IntenseEmphasis">
    <w:name w:val="Intense Emphasis"/>
    <w:basedOn w:val="DefaultParagraphFont"/>
    <w:uiPriority w:val="21"/>
    <w:qFormat/>
    <w:rsid w:val="002B42F7"/>
    <w:rPr>
      <w:b/>
      <w:bCs/>
      <w:i/>
      <w:iCs/>
      <w:color w:val="405D78" w:themeColor="accent1"/>
    </w:rPr>
  </w:style>
  <w:style w:type="character" w:styleId="SubtleReference">
    <w:name w:val="Subtle Reference"/>
    <w:basedOn w:val="DefaultParagraphFont"/>
    <w:uiPriority w:val="31"/>
    <w:qFormat/>
    <w:rsid w:val="002B42F7"/>
    <w:rPr>
      <w:smallCaps/>
      <w:color w:val="97467C" w:themeColor="accent2"/>
      <w:u w:val="single"/>
    </w:rPr>
  </w:style>
  <w:style w:type="character" w:styleId="IntenseReference">
    <w:name w:val="Intense Reference"/>
    <w:basedOn w:val="DefaultParagraphFont"/>
    <w:uiPriority w:val="32"/>
    <w:qFormat/>
    <w:rsid w:val="002B42F7"/>
    <w:rPr>
      <w:b/>
      <w:bCs/>
      <w:smallCaps/>
      <w:color w:val="97467C" w:themeColor="accent2"/>
      <w:spacing w:val="5"/>
      <w:u w:val="single"/>
    </w:rPr>
  </w:style>
  <w:style w:type="character" w:styleId="BookTitle">
    <w:name w:val="Book Title"/>
    <w:basedOn w:val="DefaultParagraphFont"/>
    <w:uiPriority w:val="33"/>
    <w:qFormat/>
    <w:rsid w:val="002B42F7"/>
    <w:rPr>
      <w:b/>
      <w:bCs/>
      <w:smallCaps/>
      <w:spacing w:val="5"/>
    </w:rPr>
  </w:style>
  <w:style w:type="paragraph" w:styleId="TOCHeading">
    <w:name w:val="TOC Heading"/>
    <w:basedOn w:val="Heading1"/>
    <w:next w:val="Normal"/>
    <w:uiPriority w:val="39"/>
    <w:unhideWhenUsed/>
    <w:qFormat/>
    <w:rsid w:val="002B42F7"/>
    <w:pPr>
      <w:outlineLvl w:val="9"/>
    </w:pPr>
  </w:style>
  <w:style w:type="paragraph" w:styleId="Revision">
    <w:name w:val="Revision"/>
    <w:hidden/>
    <w:uiPriority w:val="99"/>
    <w:semiHidden/>
    <w:rsid w:val="002B42F7"/>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2B42F7"/>
    <w:rPr>
      <w:color w:val="605E5C"/>
      <w:shd w:val="clear" w:color="auto" w:fill="E1DFDD"/>
    </w:rPr>
  </w:style>
  <w:style w:type="paragraph" w:styleId="TOAHeading">
    <w:name w:val="toa heading"/>
    <w:basedOn w:val="Normal"/>
    <w:next w:val="Normal"/>
    <w:uiPriority w:val="99"/>
    <w:unhideWhenUsed/>
    <w:rsid w:val="002B42F7"/>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2B42F7"/>
    <w:pPr>
      <w:spacing w:after="0"/>
      <w:ind w:left="220" w:hanging="220"/>
    </w:pPr>
  </w:style>
  <w:style w:type="character" w:styleId="Hyperlink">
    <w:name w:val="Hyperlink"/>
    <w:basedOn w:val="DefaultParagraphFont"/>
    <w:uiPriority w:val="99"/>
    <w:unhideWhenUsed/>
    <w:rsid w:val="002B42F7"/>
    <w:rPr>
      <w:color w:val="47C2FC" w:themeColor="accent5" w:themeTint="99"/>
      <w:u w:val="single"/>
    </w:rPr>
  </w:style>
  <w:style w:type="paragraph" w:styleId="CommentText">
    <w:name w:val="annotation text"/>
    <w:basedOn w:val="Normal"/>
    <w:link w:val="CommentTextChar"/>
    <w:uiPriority w:val="99"/>
    <w:unhideWhenUsed/>
    <w:rsid w:val="002B42F7"/>
    <w:pPr>
      <w:spacing w:after="0" w:line="240" w:lineRule="auto"/>
    </w:pPr>
    <w:rPr>
      <w:sz w:val="20"/>
      <w:szCs w:val="20"/>
    </w:rPr>
  </w:style>
  <w:style w:type="character" w:customStyle="1" w:styleId="CommentTextChar">
    <w:name w:val="Comment Text Char"/>
    <w:basedOn w:val="DefaultParagraphFont"/>
    <w:link w:val="CommentText"/>
    <w:uiPriority w:val="99"/>
    <w:rsid w:val="002B42F7"/>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2B42F7"/>
    <w:pPr>
      <w:spacing w:after="240"/>
    </w:pPr>
  </w:style>
  <w:style w:type="character" w:customStyle="1" w:styleId="BodyTextChar">
    <w:name w:val="Body Text Char"/>
    <w:basedOn w:val="DefaultParagraphFont"/>
    <w:link w:val="BodyText"/>
    <w:uiPriority w:val="99"/>
    <w:rsid w:val="002B42F7"/>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2B42F7"/>
    <w:rPr>
      <w:color w:val="0388C5" w:themeColor="accent5"/>
      <w:u w:val="single"/>
    </w:rPr>
  </w:style>
  <w:style w:type="table" w:styleId="TableGrid">
    <w:name w:val="Table Grid"/>
    <w:basedOn w:val="TableNormal"/>
    <w:uiPriority w:val="39"/>
    <w:rsid w:val="002B42F7"/>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2B42F7"/>
    <w:pPr>
      <w:spacing w:after="0"/>
    </w:pPr>
  </w:style>
  <w:style w:type="paragraph" w:styleId="Signature">
    <w:name w:val="Signature"/>
    <w:basedOn w:val="Normal"/>
    <w:link w:val="SignatureChar"/>
    <w:uiPriority w:val="99"/>
    <w:unhideWhenUsed/>
    <w:rsid w:val="002B42F7"/>
    <w:pPr>
      <w:spacing w:after="0" w:line="240" w:lineRule="auto"/>
      <w:ind w:left="4320"/>
    </w:pPr>
  </w:style>
  <w:style w:type="character" w:customStyle="1" w:styleId="SignatureChar">
    <w:name w:val="Signature Char"/>
    <w:basedOn w:val="DefaultParagraphFont"/>
    <w:link w:val="Signature"/>
    <w:uiPriority w:val="99"/>
    <w:rsid w:val="002B42F7"/>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2B42F7"/>
    <w:rPr>
      <w:u w:val="dotted"/>
    </w:rPr>
  </w:style>
  <w:style w:type="paragraph" w:styleId="Salutation">
    <w:name w:val="Salutation"/>
    <w:basedOn w:val="Normal"/>
    <w:next w:val="Normal"/>
    <w:link w:val="SalutationChar"/>
    <w:uiPriority w:val="99"/>
    <w:unhideWhenUsed/>
    <w:rsid w:val="002B42F7"/>
  </w:style>
  <w:style w:type="character" w:customStyle="1" w:styleId="SalutationChar">
    <w:name w:val="Salutation Char"/>
    <w:basedOn w:val="DefaultParagraphFont"/>
    <w:link w:val="Salutation"/>
    <w:uiPriority w:val="99"/>
    <w:rsid w:val="002B42F7"/>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2B42F7"/>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2B42F7"/>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2B42F7"/>
    <w:rPr>
      <w:sz w:val="48"/>
      <w:szCs w:val="48"/>
    </w:rPr>
  </w:style>
  <w:style w:type="paragraph" w:styleId="TOC1">
    <w:name w:val="toc 1"/>
    <w:basedOn w:val="Normal"/>
    <w:next w:val="Normal"/>
    <w:autoRedefine/>
    <w:uiPriority w:val="39"/>
    <w:unhideWhenUsed/>
    <w:rsid w:val="002B42F7"/>
    <w:pPr>
      <w:spacing w:before="240" w:after="120"/>
    </w:pPr>
    <w:rPr>
      <w:b/>
      <w:bCs/>
      <w:sz w:val="20"/>
      <w:szCs w:val="20"/>
    </w:rPr>
  </w:style>
  <w:style w:type="paragraph" w:styleId="TOC2">
    <w:name w:val="toc 2"/>
    <w:basedOn w:val="Normal"/>
    <w:next w:val="Normal"/>
    <w:autoRedefine/>
    <w:uiPriority w:val="39"/>
    <w:unhideWhenUsed/>
    <w:rsid w:val="002B42F7"/>
    <w:pPr>
      <w:spacing w:before="120" w:after="0"/>
      <w:ind w:left="220"/>
    </w:pPr>
    <w:rPr>
      <w:i/>
      <w:iCs/>
      <w:sz w:val="20"/>
      <w:szCs w:val="20"/>
    </w:rPr>
  </w:style>
  <w:style w:type="paragraph" w:styleId="TOC3">
    <w:name w:val="toc 3"/>
    <w:basedOn w:val="Normal"/>
    <w:next w:val="Normal"/>
    <w:autoRedefine/>
    <w:uiPriority w:val="39"/>
    <w:unhideWhenUsed/>
    <w:rsid w:val="002B42F7"/>
    <w:pPr>
      <w:spacing w:after="0"/>
      <w:ind w:left="440"/>
    </w:pPr>
    <w:rPr>
      <w:sz w:val="20"/>
      <w:szCs w:val="20"/>
    </w:rPr>
  </w:style>
  <w:style w:type="paragraph" w:styleId="TOC4">
    <w:name w:val="toc 4"/>
    <w:basedOn w:val="Normal"/>
    <w:next w:val="Normal"/>
    <w:autoRedefine/>
    <w:uiPriority w:val="39"/>
    <w:unhideWhenUsed/>
    <w:rsid w:val="002B42F7"/>
    <w:pPr>
      <w:spacing w:after="0"/>
      <w:ind w:left="660"/>
    </w:pPr>
    <w:rPr>
      <w:sz w:val="20"/>
      <w:szCs w:val="20"/>
    </w:rPr>
  </w:style>
  <w:style w:type="paragraph" w:styleId="TOC5">
    <w:name w:val="toc 5"/>
    <w:basedOn w:val="Normal"/>
    <w:next w:val="Normal"/>
    <w:autoRedefine/>
    <w:uiPriority w:val="39"/>
    <w:unhideWhenUsed/>
    <w:rsid w:val="002B42F7"/>
    <w:pPr>
      <w:spacing w:after="0"/>
      <w:ind w:left="880"/>
    </w:pPr>
    <w:rPr>
      <w:sz w:val="20"/>
      <w:szCs w:val="20"/>
    </w:rPr>
  </w:style>
  <w:style w:type="paragraph" w:styleId="TOC6">
    <w:name w:val="toc 6"/>
    <w:basedOn w:val="Normal"/>
    <w:next w:val="Normal"/>
    <w:autoRedefine/>
    <w:uiPriority w:val="39"/>
    <w:unhideWhenUsed/>
    <w:rsid w:val="002B42F7"/>
    <w:pPr>
      <w:spacing w:after="0"/>
      <w:ind w:left="1100"/>
    </w:pPr>
    <w:rPr>
      <w:sz w:val="20"/>
      <w:szCs w:val="20"/>
    </w:rPr>
  </w:style>
  <w:style w:type="paragraph" w:styleId="BodyTextFirstIndent">
    <w:name w:val="Body Text First Indent"/>
    <w:basedOn w:val="BodyText"/>
    <w:link w:val="BodyTextFirstIndentChar"/>
    <w:uiPriority w:val="99"/>
    <w:unhideWhenUsed/>
    <w:rsid w:val="002B42F7"/>
    <w:pPr>
      <w:spacing w:after="200" w:line="276" w:lineRule="auto"/>
      <w:ind w:firstLine="360"/>
    </w:pPr>
  </w:style>
  <w:style w:type="character" w:customStyle="1" w:styleId="BodyTextFirstIndentChar">
    <w:name w:val="Body Text First Indent Char"/>
    <w:basedOn w:val="BodyTextChar"/>
    <w:link w:val="BodyTextFirstIndent"/>
    <w:uiPriority w:val="99"/>
    <w:rsid w:val="002B42F7"/>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2B42F7"/>
    <w:pPr>
      <w:spacing w:after="120"/>
      <w:ind w:left="360"/>
    </w:pPr>
  </w:style>
  <w:style w:type="character" w:customStyle="1" w:styleId="BodyTextIndentChar">
    <w:name w:val="Body Text Indent Char"/>
    <w:basedOn w:val="DefaultParagraphFont"/>
    <w:link w:val="BodyTextIndent"/>
    <w:uiPriority w:val="99"/>
    <w:rsid w:val="002B42F7"/>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2B42F7"/>
    <w:pPr>
      <w:spacing w:after="200"/>
      <w:ind w:firstLine="360"/>
    </w:pPr>
  </w:style>
  <w:style w:type="character" w:customStyle="1" w:styleId="BodyTextFirstIndent2Char">
    <w:name w:val="Body Text First Indent 2 Char"/>
    <w:basedOn w:val="BodyTextIndentChar"/>
    <w:link w:val="BodyTextFirstIndent2"/>
    <w:uiPriority w:val="99"/>
    <w:rsid w:val="002B42F7"/>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2B42F7"/>
    <w:pPr>
      <w:spacing w:after="120" w:line="480" w:lineRule="auto"/>
      <w:ind w:left="360"/>
    </w:pPr>
  </w:style>
  <w:style w:type="character" w:customStyle="1" w:styleId="BodyTextIndent2Char">
    <w:name w:val="Body Text Indent 2 Char"/>
    <w:basedOn w:val="DefaultParagraphFont"/>
    <w:link w:val="BodyTextIndent2"/>
    <w:uiPriority w:val="99"/>
    <w:rsid w:val="002B42F7"/>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2B42F7"/>
    <w:pPr>
      <w:spacing w:after="120"/>
    </w:pPr>
    <w:rPr>
      <w:sz w:val="18"/>
      <w:szCs w:val="16"/>
    </w:rPr>
  </w:style>
  <w:style w:type="character" w:customStyle="1" w:styleId="BodyText3Char">
    <w:name w:val="Body Text 3 Char"/>
    <w:basedOn w:val="DefaultParagraphFont"/>
    <w:link w:val="BodyText3"/>
    <w:uiPriority w:val="99"/>
    <w:rsid w:val="002B42F7"/>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2B42F7"/>
    <w:pPr>
      <w:spacing w:after="120"/>
      <w:ind w:left="360"/>
    </w:pPr>
    <w:rPr>
      <w:sz w:val="18"/>
      <w:szCs w:val="16"/>
    </w:rPr>
  </w:style>
  <w:style w:type="character" w:customStyle="1" w:styleId="BodyTextIndent3Char">
    <w:name w:val="Body Text Indent 3 Char"/>
    <w:basedOn w:val="DefaultParagraphFont"/>
    <w:link w:val="BodyTextIndent3"/>
    <w:uiPriority w:val="99"/>
    <w:rsid w:val="002B42F7"/>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2B42F7"/>
    <w:pPr>
      <w:spacing w:after="0" w:line="240" w:lineRule="auto"/>
      <w:ind w:left="4320"/>
    </w:pPr>
  </w:style>
  <w:style w:type="character" w:customStyle="1" w:styleId="ClosingChar">
    <w:name w:val="Closing Char"/>
    <w:basedOn w:val="DefaultParagraphFont"/>
    <w:link w:val="Closing"/>
    <w:uiPriority w:val="99"/>
    <w:rsid w:val="002B42F7"/>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2B42F7"/>
    <w:rPr>
      <w:sz w:val="16"/>
      <w:szCs w:val="16"/>
    </w:rPr>
  </w:style>
  <w:style w:type="paragraph" w:styleId="TOC7">
    <w:name w:val="toc 7"/>
    <w:basedOn w:val="Normal"/>
    <w:next w:val="Normal"/>
    <w:autoRedefine/>
    <w:uiPriority w:val="39"/>
    <w:unhideWhenUsed/>
    <w:rsid w:val="002B42F7"/>
    <w:pPr>
      <w:spacing w:after="0"/>
      <w:ind w:left="1320"/>
    </w:pPr>
    <w:rPr>
      <w:sz w:val="20"/>
      <w:szCs w:val="20"/>
    </w:rPr>
  </w:style>
  <w:style w:type="paragraph" w:styleId="TOC8">
    <w:name w:val="toc 8"/>
    <w:basedOn w:val="Normal"/>
    <w:next w:val="Normal"/>
    <w:autoRedefine/>
    <w:uiPriority w:val="39"/>
    <w:unhideWhenUsed/>
    <w:rsid w:val="002B42F7"/>
    <w:pPr>
      <w:spacing w:after="0"/>
      <w:ind w:left="1540"/>
    </w:pPr>
    <w:rPr>
      <w:sz w:val="20"/>
      <w:szCs w:val="20"/>
    </w:rPr>
  </w:style>
  <w:style w:type="paragraph" w:styleId="TOC9">
    <w:name w:val="toc 9"/>
    <w:basedOn w:val="Normal"/>
    <w:next w:val="Normal"/>
    <w:autoRedefine/>
    <w:uiPriority w:val="39"/>
    <w:unhideWhenUsed/>
    <w:rsid w:val="002B42F7"/>
    <w:pPr>
      <w:spacing w:after="0"/>
      <w:ind w:left="1760"/>
    </w:pPr>
    <w:rPr>
      <w:sz w:val="20"/>
      <w:szCs w:val="20"/>
    </w:rPr>
  </w:style>
  <w:style w:type="paragraph" w:styleId="BlockText">
    <w:name w:val="Block Text"/>
    <w:basedOn w:val="Normal"/>
    <w:uiPriority w:val="99"/>
    <w:unhideWhenUsed/>
    <w:qFormat/>
    <w:rsid w:val="002B42F7"/>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2B42F7"/>
    <w:pPr>
      <w:numPr>
        <w:numId w:val="1"/>
      </w:numPr>
      <w:spacing w:after="120"/>
    </w:pPr>
  </w:style>
  <w:style w:type="paragraph" w:styleId="ListBullet2">
    <w:name w:val="List Bullet 2"/>
    <w:basedOn w:val="Normal"/>
    <w:uiPriority w:val="99"/>
    <w:unhideWhenUsed/>
    <w:rsid w:val="002B42F7"/>
    <w:pPr>
      <w:tabs>
        <w:tab w:val="num" w:pos="720"/>
      </w:tabs>
      <w:spacing w:after="120"/>
      <w:ind w:left="720" w:hanging="720"/>
    </w:pPr>
  </w:style>
  <w:style w:type="character" w:styleId="LineNumber">
    <w:name w:val="line number"/>
    <w:basedOn w:val="DefaultParagraphFont"/>
    <w:uiPriority w:val="99"/>
    <w:unhideWhenUsed/>
    <w:rsid w:val="002B42F7"/>
  </w:style>
  <w:style w:type="paragraph" w:customStyle="1" w:styleId="NumberedList">
    <w:name w:val="Numbered List"/>
    <w:basedOn w:val="ListBullet2"/>
    <w:qFormat/>
    <w:rsid w:val="002B42F7"/>
  </w:style>
  <w:style w:type="paragraph" w:styleId="ListNumber">
    <w:name w:val="List Number"/>
    <w:basedOn w:val="Normal"/>
    <w:uiPriority w:val="99"/>
    <w:unhideWhenUsed/>
    <w:rsid w:val="002B42F7"/>
    <w:pPr>
      <w:tabs>
        <w:tab w:val="num" w:pos="720"/>
      </w:tabs>
      <w:spacing w:after="120"/>
      <w:ind w:left="720" w:hanging="720"/>
    </w:pPr>
  </w:style>
  <w:style w:type="paragraph" w:styleId="ListNumber2">
    <w:name w:val="List Number 2"/>
    <w:basedOn w:val="Normal"/>
    <w:uiPriority w:val="99"/>
    <w:unhideWhenUsed/>
    <w:rsid w:val="002B42F7"/>
    <w:pPr>
      <w:tabs>
        <w:tab w:val="num" w:pos="720"/>
      </w:tabs>
      <w:spacing w:after="120"/>
      <w:ind w:left="720" w:hanging="720"/>
    </w:pPr>
  </w:style>
  <w:style w:type="paragraph" w:styleId="ListNumber3">
    <w:name w:val="List Number 3"/>
    <w:basedOn w:val="Normal"/>
    <w:uiPriority w:val="99"/>
    <w:unhideWhenUsed/>
    <w:rsid w:val="002B42F7"/>
    <w:pPr>
      <w:tabs>
        <w:tab w:val="num" w:pos="720"/>
      </w:tabs>
      <w:spacing w:after="120"/>
      <w:ind w:left="720" w:hanging="720"/>
    </w:pPr>
  </w:style>
  <w:style w:type="paragraph" w:styleId="ListNumber4">
    <w:name w:val="List Number 4"/>
    <w:basedOn w:val="Normal"/>
    <w:uiPriority w:val="99"/>
    <w:unhideWhenUsed/>
    <w:rsid w:val="002B42F7"/>
    <w:pPr>
      <w:tabs>
        <w:tab w:val="num" w:pos="720"/>
      </w:tabs>
      <w:spacing w:after="120"/>
      <w:ind w:left="720" w:hanging="720"/>
    </w:pPr>
  </w:style>
  <w:style w:type="paragraph" w:styleId="ListNumber5">
    <w:name w:val="List Number 5"/>
    <w:basedOn w:val="Normal"/>
    <w:uiPriority w:val="99"/>
    <w:unhideWhenUsed/>
    <w:rsid w:val="002B42F7"/>
    <w:pPr>
      <w:tabs>
        <w:tab w:val="num" w:pos="720"/>
      </w:tabs>
      <w:spacing w:after="120"/>
      <w:ind w:left="720" w:hanging="720"/>
    </w:pPr>
  </w:style>
  <w:style w:type="table" w:styleId="GridTable1Light-Accent1">
    <w:name w:val="Grid Table 1 Light Accent 1"/>
    <w:basedOn w:val="TableNormal"/>
    <w:uiPriority w:val="46"/>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2B42F7"/>
    <w:pPr>
      <w:tabs>
        <w:tab w:val="num" w:pos="720"/>
      </w:tabs>
      <w:spacing w:after="120"/>
      <w:ind w:left="720" w:hanging="720"/>
    </w:pPr>
  </w:style>
  <w:style w:type="paragraph" w:styleId="ListBullet5">
    <w:name w:val="List Bullet 5"/>
    <w:basedOn w:val="Normal"/>
    <w:uiPriority w:val="99"/>
    <w:unhideWhenUsed/>
    <w:rsid w:val="002B42F7"/>
    <w:pPr>
      <w:tabs>
        <w:tab w:val="num" w:pos="720"/>
      </w:tabs>
      <w:spacing w:after="120"/>
      <w:ind w:left="720" w:hanging="720"/>
    </w:pPr>
  </w:style>
  <w:style w:type="paragraph" w:styleId="ListBullet4">
    <w:name w:val="List Bullet 4"/>
    <w:basedOn w:val="Normal"/>
    <w:uiPriority w:val="99"/>
    <w:unhideWhenUsed/>
    <w:rsid w:val="002B42F7"/>
    <w:pPr>
      <w:tabs>
        <w:tab w:val="num" w:pos="720"/>
      </w:tabs>
      <w:spacing w:after="120"/>
      <w:ind w:left="720" w:hanging="720"/>
    </w:pPr>
  </w:style>
  <w:style w:type="paragraph" w:customStyle="1" w:styleId="Heading2WithNumbers">
    <w:name w:val="Heading 2 With Numbers"/>
    <w:basedOn w:val="ListNumber2"/>
    <w:qFormat/>
    <w:rsid w:val="002B42F7"/>
    <w:pPr>
      <w:spacing w:line="240" w:lineRule="auto"/>
    </w:pPr>
    <w:rPr>
      <w:b/>
      <w:color w:val="405D78" w:themeColor="accent1"/>
      <w:sz w:val="28"/>
      <w:szCs w:val="28"/>
    </w:rPr>
  </w:style>
  <w:style w:type="table" w:styleId="GridTable4-Accent4">
    <w:name w:val="Grid Table 4 Accent 4"/>
    <w:basedOn w:val="TableNormal"/>
    <w:uiPriority w:val="49"/>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2B42F7"/>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B42F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2B42F7"/>
    <w:pPr>
      <w:tabs>
        <w:tab w:val="num" w:pos="720"/>
      </w:tabs>
      <w:ind w:left="720" w:hanging="720"/>
    </w:pPr>
  </w:style>
  <w:style w:type="paragraph" w:styleId="List">
    <w:name w:val="List"/>
    <w:basedOn w:val="Normal"/>
    <w:uiPriority w:val="99"/>
    <w:unhideWhenUsed/>
    <w:rsid w:val="002B42F7"/>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www.unhcr.org/refworld/docid/4e4a58dc2.html" TargetMode="External"/><Relationship Id="rId1" Type="http://schemas.openxmlformats.org/officeDocument/2006/relationships/hyperlink" Target="http://www.unhcr.org/refworld/docid/4e4a58dc2.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N+NyTeb9I0T9sRXgUVbI4Nuwgg==">CgMxLjA4AHIhMWZQWnRuOFh4RHlKNDVlcXVneUE4MWtoZVFMOXNVc195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370</Words>
  <Characters>1791</Characters>
  <Application>Microsoft Office Word</Application>
  <DocSecurity>0</DocSecurity>
  <Lines>35</Lines>
  <Paragraphs>10</Paragraphs>
  <ScaleCrop>false</ScaleCrop>
  <Company/>
  <LinksUpToDate>false</LinksUpToDate>
  <CharactersWithSpaces>2151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2025-08-14T17:26:00Z</dcterms:created>
  <dcterms:modified xsi:type="dcterms:W3CDTF">2026-01-14T19:05:00Z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146600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